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4C" w:rsidRPr="00F02B8A" w:rsidRDefault="00B35A4D" w:rsidP="00F02B8A">
      <w:pPr>
        <w:tabs>
          <w:tab w:val="right" w:pos="8562"/>
        </w:tabs>
        <w:spacing w:before="360" w:after="0" w:line="240" w:lineRule="auto"/>
        <w:jc w:val="center"/>
        <w:outlineLvl w:val="2"/>
        <w:rPr>
          <w:rFonts w:ascii="Verdana" w:eastAsia="Times New Roman" w:hAnsi="Verdana" w:cs="Tahoma"/>
          <w:b/>
          <w:color w:val="FF6600"/>
          <w:lang w:eastAsia="es-ES"/>
        </w:rPr>
      </w:pPr>
      <w:r w:rsidRPr="00F02B8A">
        <w:rPr>
          <w:rFonts w:ascii="Verdana" w:eastAsia="Times New Roman" w:hAnsi="Verdana" w:cs="Tahoma"/>
          <w:b/>
          <w:color w:val="FF6600"/>
          <w:lang w:eastAsia="es-ES"/>
        </w:rPr>
        <w:t>156</w:t>
      </w:r>
      <w:r w:rsidR="00F02B8A">
        <w:rPr>
          <w:rFonts w:ascii="Verdana" w:eastAsia="Times New Roman" w:hAnsi="Verdana" w:cs="Tahoma"/>
          <w:b/>
          <w:color w:val="FF6600"/>
          <w:lang w:eastAsia="es-ES"/>
        </w:rPr>
        <w:t xml:space="preserve"> ACTIVITATS PER A PARLAR CATALÀ</w:t>
      </w:r>
    </w:p>
    <w:p w:rsidR="00F02B8A" w:rsidRDefault="00F02B8A" w:rsidP="00764CD4">
      <w:pPr>
        <w:jc w:val="both"/>
        <w:rPr>
          <w:b/>
        </w:rPr>
      </w:pPr>
    </w:p>
    <w:p w:rsidR="007B354C" w:rsidRPr="000E4696" w:rsidRDefault="00B35A4D" w:rsidP="00764CD4">
      <w:pPr>
        <w:jc w:val="both"/>
      </w:pPr>
      <w:r w:rsidRPr="00F02B8A">
        <w:rPr>
          <w:rFonts w:ascii="Tahoma" w:eastAsia="Times New Roman" w:hAnsi="Tahoma" w:cs="Tahoma"/>
          <w:b/>
          <w:color w:val="FF6600"/>
          <w:szCs w:val="20"/>
          <w:lang w:eastAsia="es-ES"/>
        </w:rPr>
        <w:t>Autor</w:t>
      </w:r>
      <w:r w:rsidR="007B354C" w:rsidRPr="00F02B8A">
        <w:rPr>
          <w:rFonts w:ascii="Tahoma" w:eastAsia="Times New Roman" w:hAnsi="Tahoma" w:cs="Tahoma"/>
          <w:b/>
          <w:color w:val="FF6600"/>
          <w:szCs w:val="20"/>
          <w:lang w:eastAsia="es-ES"/>
        </w:rPr>
        <w:t>:</w:t>
      </w:r>
      <w:r w:rsidR="000E4696">
        <w:rPr>
          <w:b/>
        </w:rPr>
        <w:t xml:space="preserve"> </w:t>
      </w:r>
      <w:r>
        <w:t>Carme Monegal Mirambell</w:t>
      </w:r>
    </w:p>
    <w:p w:rsidR="007B354C" w:rsidRPr="000E4696" w:rsidRDefault="007B354C" w:rsidP="00764CD4">
      <w:pPr>
        <w:jc w:val="both"/>
      </w:pPr>
      <w:r w:rsidRPr="00F02B8A">
        <w:rPr>
          <w:rFonts w:ascii="Tahoma" w:eastAsia="Times New Roman" w:hAnsi="Tahoma" w:cs="Tahoma"/>
          <w:b/>
          <w:color w:val="FF6600"/>
          <w:szCs w:val="20"/>
          <w:lang w:eastAsia="es-ES"/>
        </w:rPr>
        <w:t>Editor:</w:t>
      </w:r>
      <w:r w:rsidR="000E4696">
        <w:rPr>
          <w:b/>
        </w:rPr>
        <w:t xml:space="preserve"> </w:t>
      </w:r>
      <w:r w:rsidR="00B35A4D">
        <w:t>Editorial l’Àlber</w:t>
      </w:r>
      <w:r w:rsidR="00CF2205">
        <w:t>, 2004</w:t>
      </w:r>
    </w:p>
    <w:p w:rsidR="007B354C" w:rsidRPr="00764CD4" w:rsidRDefault="007B354C" w:rsidP="00764CD4">
      <w:pPr>
        <w:jc w:val="both"/>
      </w:pPr>
      <w:r w:rsidRPr="00F02B8A">
        <w:rPr>
          <w:rFonts w:ascii="Tahoma" w:eastAsia="Times New Roman" w:hAnsi="Tahoma" w:cs="Tahoma"/>
          <w:b/>
          <w:color w:val="FF6600"/>
          <w:szCs w:val="20"/>
          <w:lang w:eastAsia="es-ES"/>
        </w:rPr>
        <w:t>Enfocament:</w:t>
      </w:r>
      <w:r w:rsidRPr="00C278A0">
        <w:rPr>
          <w:b/>
        </w:rPr>
        <w:t xml:space="preserve"> </w:t>
      </w:r>
      <w:r w:rsidR="00764CD4">
        <w:t>activitats orals complementàries per a la pràctica de la llengua</w:t>
      </w:r>
    </w:p>
    <w:p w:rsidR="007B354C" w:rsidRDefault="007B354C" w:rsidP="00764CD4">
      <w:pPr>
        <w:jc w:val="both"/>
      </w:pPr>
      <w:r w:rsidRPr="00F02B8A">
        <w:rPr>
          <w:rFonts w:ascii="Tahoma" w:eastAsia="Times New Roman" w:hAnsi="Tahoma" w:cs="Tahoma"/>
          <w:b/>
          <w:color w:val="FF6600"/>
          <w:szCs w:val="20"/>
          <w:lang w:eastAsia="es-ES"/>
        </w:rPr>
        <w:t>Presentació:</w:t>
      </w:r>
      <w:r w:rsidRPr="00C278A0">
        <w:rPr>
          <w:b/>
        </w:rPr>
        <w:t xml:space="preserve"> </w:t>
      </w:r>
      <w:r w:rsidR="00B35A4D">
        <w:t xml:space="preserve">material adreçat a un ventall ampli de </w:t>
      </w:r>
      <w:r w:rsidR="00764CD4">
        <w:t>professorat de llengua catalana;</w:t>
      </w:r>
      <w:r w:rsidR="00B35A4D">
        <w:t xml:space="preserve"> es presenta en forma d’activitats orals per a aprenents d’un nivell lingüístic oral mitjà. Les 156 activitats s’agrupen en quinze àrees temàtiques i en cada àrea temàtica hi trobem una setantena de situacions bàsiques de diàleg com a pràctica oral controlada i vuitanta jocs sobre les nocions de cada àrea. S’hi expliciten els objectius comunicatius, l’habilitat treballada, el temps i el material necessaris i el procediment que cal seguir.</w:t>
      </w:r>
    </w:p>
    <w:p w:rsidR="00CF2205" w:rsidRDefault="00CF2205" w:rsidP="00764CD4">
      <w:pPr>
        <w:jc w:val="both"/>
      </w:pPr>
      <w:r>
        <w:t xml:space="preserve">Àrees temàtiques: 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Identificació personal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Ensenyament i educació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Rutines diàries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Estats físics i anímics de la persona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Menjar i beure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Temps lliure i entreteniments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Relacions familiars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Habitatge i llocs de residència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Compres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Relacions electives i associatives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Condicions atmosfèriques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Serveis públics i privats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Viatges i trasllats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Actualitat</w:t>
      </w:r>
    </w:p>
    <w:p w:rsidR="00CF2205" w:rsidRDefault="00CF2205" w:rsidP="00764CD4">
      <w:pPr>
        <w:pStyle w:val="Pargrafdellista"/>
        <w:numPr>
          <w:ilvl w:val="0"/>
          <w:numId w:val="1"/>
        </w:numPr>
        <w:jc w:val="both"/>
      </w:pPr>
      <w:r>
        <w:t>Domini de la llengua</w:t>
      </w:r>
    </w:p>
    <w:p w:rsidR="00B35A4D" w:rsidRPr="00B35A4D" w:rsidRDefault="00CF2205" w:rsidP="00764CD4">
      <w:pPr>
        <w:jc w:val="both"/>
      </w:pPr>
      <w:r>
        <w:t xml:space="preserve">El material necessari </w:t>
      </w:r>
      <w:r w:rsidR="00B35A4D">
        <w:t xml:space="preserve">per portar a terme cadascuna de les activitats </w:t>
      </w:r>
      <w:r>
        <w:t xml:space="preserve">es presenta a l’annex. </w:t>
      </w:r>
    </w:p>
    <w:p w:rsidR="007B354C" w:rsidRPr="00CF2205" w:rsidRDefault="00CF2205" w:rsidP="00764CD4">
      <w:pPr>
        <w:jc w:val="both"/>
      </w:pPr>
      <w:r w:rsidRPr="00F02B8A">
        <w:rPr>
          <w:rFonts w:ascii="Tahoma" w:eastAsia="Times New Roman" w:hAnsi="Tahoma" w:cs="Tahoma"/>
          <w:b/>
          <w:color w:val="FF6600"/>
          <w:szCs w:val="20"/>
          <w:lang w:eastAsia="es-ES"/>
        </w:rPr>
        <w:t>Material</w:t>
      </w:r>
      <w:r w:rsidR="007B354C" w:rsidRPr="00F02B8A">
        <w:rPr>
          <w:rFonts w:ascii="Tahoma" w:eastAsia="Times New Roman" w:hAnsi="Tahoma" w:cs="Tahoma"/>
          <w:b/>
          <w:color w:val="FF6600"/>
          <w:szCs w:val="20"/>
          <w:lang w:eastAsia="es-ES"/>
        </w:rPr>
        <w:t>:</w:t>
      </w:r>
      <w:r>
        <w:rPr>
          <w:b/>
        </w:rPr>
        <w:t xml:space="preserve"> </w:t>
      </w:r>
      <w:r w:rsidR="00764CD4">
        <w:t>a</w:t>
      </w:r>
      <w:r>
        <w:t>nnex</w:t>
      </w:r>
      <w:r w:rsidR="00764CD4">
        <w:t xml:space="preserve"> amb el material necessari per</w:t>
      </w:r>
      <w:r>
        <w:t xml:space="preserve"> fer l’activitat en paper fotocopiable.</w:t>
      </w:r>
    </w:p>
    <w:p w:rsidR="007B354C" w:rsidRPr="00C278A0" w:rsidRDefault="007B354C" w:rsidP="00764CD4">
      <w:pPr>
        <w:jc w:val="both"/>
        <w:rPr>
          <w:b/>
        </w:rPr>
      </w:pPr>
      <w:r w:rsidRPr="00F02B8A">
        <w:rPr>
          <w:rFonts w:ascii="Tahoma" w:eastAsia="Times New Roman" w:hAnsi="Tahoma" w:cs="Tahoma"/>
          <w:b/>
          <w:color w:val="FF6600"/>
          <w:szCs w:val="20"/>
          <w:lang w:eastAsia="es-ES"/>
        </w:rPr>
        <w:t>Nota didàctica</w:t>
      </w:r>
      <w:bookmarkStart w:id="0" w:name="_GoBack"/>
      <w:bookmarkEnd w:id="0"/>
      <w:r w:rsidRPr="00AE4890">
        <w:rPr>
          <w:rFonts w:ascii="Tahoma" w:eastAsia="Times New Roman" w:hAnsi="Tahoma" w:cs="Tahoma"/>
          <w:b/>
          <w:color w:val="FF6600"/>
          <w:szCs w:val="20"/>
          <w:lang w:eastAsia="es-ES"/>
        </w:rPr>
        <w:t>:</w:t>
      </w:r>
      <w:r w:rsidR="00CF2205" w:rsidRPr="00AE4890">
        <w:rPr>
          <w:b/>
        </w:rPr>
        <w:t xml:space="preserve"> </w:t>
      </w:r>
      <w:r w:rsidR="00BC6542" w:rsidRPr="00AE4890">
        <w:t xml:space="preserve">és molt </w:t>
      </w:r>
      <w:r w:rsidR="00CF2205" w:rsidRPr="00AE4890">
        <w:t>útil com a compl</w:t>
      </w:r>
      <w:r w:rsidR="00764CD4" w:rsidRPr="00AE4890">
        <w:t>ement del treball oral a l’aula per als nivells A1-A2</w:t>
      </w:r>
      <w:r w:rsidR="00BC6542" w:rsidRPr="00AE4890">
        <w:t>. També us pot servir en nivells més alts com a activitat d’</w:t>
      </w:r>
      <w:r w:rsidR="00D36774" w:rsidRPr="00AE4890">
        <w:t>escalfament i de recordatori dels continguts del nivell bàsic i elemental.</w:t>
      </w:r>
    </w:p>
    <w:p w:rsidR="007B354C" w:rsidRDefault="007B354C" w:rsidP="00764CD4">
      <w:pPr>
        <w:jc w:val="both"/>
      </w:pPr>
    </w:p>
    <w:sectPr w:rsidR="007B3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55" w:rsidRDefault="00982E55" w:rsidP="007B354C">
      <w:pPr>
        <w:spacing w:after="0" w:line="240" w:lineRule="auto"/>
      </w:pPr>
      <w:r>
        <w:separator/>
      </w:r>
    </w:p>
  </w:endnote>
  <w:endnote w:type="continuationSeparator" w:id="0">
    <w:p w:rsidR="00982E55" w:rsidRDefault="00982E55" w:rsidP="007B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55" w:rsidRDefault="00982E55" w:rsidP="007B354C">
      <w:pPr>
        <w:spacing w:after="0" w:line="240" w:lineRule="auto"/>
      </w:pPr>
      <w:r>
        <w:separator/>
      </w:r>
    </w:p>
  </w:footnote>
  <w:footnote w:type="continuationSeparator" w:id="0">
    <w:p w:rsidR="00982E55" w:rsidRDefault="00982E55" w:rsidP="007B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60352"/>
    <w:multiLevelType w:val="hybridMultilevel"/>
    <w:tmpl w:val="3DDA2C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39"/>
    <w:rsid w:val="000327A4"/>
    <w:rsid w:val="0006625F"/>
    <w:rsid w:val="000E4696"/>
    <w:rsid w:val="003D1C42"/>
    <w:rsid w:val="004A5578"/>
    <w:rsid w:val="00573BFD"/>
    <w:rsid w:val="005E0CEF"/>
    <w:rsid w:val="005E41D7"/>
    <w:rsid w:val="00764CD4"/>
    <w:rsid w:val="007B354C"/>
    <w:rsid w:val="007E157A"/>
    <w:rsid w:val="00886362"/>
    <w:rsid w:val="00982E55"/>
    <w:rsid w:val="009C2990"/>
    <w:rsid w:val="00AE4890"/>
    <w:rsid w:val="00B25710"/>
    <w:rsid w:val="00B35A4D"/>
    <w:rsid w:val="00BC6542"/>
    <w:rsid w:val="00C95920"/>
    <w:rsid w:val="00CB2B52"/>
    <w:rsid w:val="00CF2205"/>
    <w:rsid w:val="00D36774"/>
    <w:rsid w:val="00DA0839"/>
    <w:rsid w:val="00DA4F54"/>
    <w:rsid w:val="00DC6BC7"/>
    <w:rsid w:val="00F02B8A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69A2-0845-4BBD-80AE-7952E3A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B354C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7B354C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B354C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C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Casacuberta</dc:creator>
  <cp:keywords/>
  <dc:description/>
  <cp:lastModifiedBy>Elisabet Carbó Catalán</cp:lastModifiedBy>
  <cp:revision>6</cp:revision>
  <dcterms:created xsi:type="dcterms:W3CDTF">2016-08-08T13:59:00Z</dcterms:created>
  <dcterms:modified xsi:type="dcterms:W3CDTF">2019-01-08T08:16:00Z</dcterms:modified>
</cp:coreProperties>
</file>